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CD" w:rsidRDefault="00362EF5">
      <w:pPr>
        <w:pStyle w:val="Undertittel"/>
        <w:widowControl/>
        <w:jc w:val="left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Trenerkontrakt Sagene IF </w:t>
      </w:r>
    </w:p>
    <w:p w:rsidR="00EC4ECD" w:rsidRDefault="00EC4ECD">
      <w:pPr>
        <w:pStyle w:val="Overskrift1"/>
        <w:widowControl/>
        <w:rPr>
          <w:rFonts w:ascii="Calibri" w:eastAsia="Calibri" w:hAnsi="Calibri" w:cs="Calibri"/>
          <w:b/>
          <w:sz w:val="22"/>
          <w:szCs w:val="22"/>
        </w:rPr>
      </w:pPr>
    </w:p>
    <w:p w:rsidR="00EC4ECD" w:rsidRDefault="00362EF5">
      <w:pPr>
        <w:pStyle w:val="Overskrift1"/>
        <w:widowControl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1. Avtaleparter</w:t>
      </w:r>
    </w:p>
    <w:tbl>
      <w:tblPr>
        <w:tblStyle w:val="a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5986"/>
      </w:tblGrid>
      <w:tr w:rsidR="00EC4ECD">
        <w:tc>
          <w:tcPr>
            <w:tcW w:w="9638" w:type="dxa"/>
            <w:gridSpan w:val="2"/>
            <w:shd w:val="clear" w:color="auto" w:fill="BFBFBF"/>
            <w:vAlign w:val="center"/>
          </w:tcPr>
          <w:p w:rsidR="00EC4ECD" w:rsidRDefault="00362EF5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ARBEIDSTAKER (TRENER)</w:t>
            </w:r>
          </w:p>
        </w:tc>
      </w:tr>
      <w:tr w:rsidR="00EC4ECD">
        <w:tc>
          <w:tcPr>
            <w:tcW w:w="3652" w:type="dxa"/>
            <w:vAlign w:val="center"/>
          </w:tcPr>
          <w:p w:rsidR="00EC4ECD" w:rsidRDefault="00362EF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Navn: </w:t>
            </w:r>
          </w:p>
        </w:tc>
        <w:tc>
          <w:tcPr>
            <w:tcW w:w="5986" w:type="dxa"/>
          </w:tcPr>
          <w:p w:rsidR="00EC4ECD" w:rsidRDefault="00EC4ECD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C4ECD">
        <w:tc>
          <w:tcPr>
            <w:tcW w:w="3652" w:type="dxa"/>
            <w:vAlign w:val="center"/>
          </w:tcPr>
          <w:p w:rsidR="00EC4ECD" w:rsidRDefault="00362EF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Personnummer (11 siffer):</w:t>
            </w:r>
          </w:p>
        </w:tc>
        <w:tc>
          <w:tcPr>
            <w:tcW w:w="5986" w:type="dxa"/>
          </w:tcPr>
          <w:p w:rsidR="00EC4ECD" w:rsidRDefault="00EC4ECD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C4ECD">
        <w:tc>
          <w:tcPr>
            <w:tcW w:w="3652" w:type="dxa"/>
            <w:vAlign w:val="center"/>
          </w:tcPr>
          <w:p w:rsidR="00EC4ECD" w:rsidRDefault="00362EF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Adresse:  (gateadresse, postnummer):</w:t>
            </w:r>
          </w:p>
        </w:tc>
        <w:tc>
          <w:tcPr>
            <w:tcW w:w="5986" w:type="dxa"/>
          </w:tcPr>
          <w:p w:rsidR="00EC4ECD" w:rsidRDefault="00EC4ECD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C4ECD">
        <w:tc>
          <w:tcPr>
            <w:tcW w:w="3652" w:type="dxa"/>
            <w:vAlign w:val="center"/>
          </w:tcPr>
          <w:p w:rsidR="00EC4ECD" w:rsidRDefault="00362EF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 post:</w:t>
            </w:r>
          </w:p>
        </w:tc>
        <w:tc>
          <w:tcPr>
            <w:tcW w:w="5986" w:type="dxa"/>
          </w:tcPr>
          <w:p w:rsidR="00EC4ECD" w:rsidRDefault="00EC4ECD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C4ECD">
        <w:tc>
          <w:tcPr>
            <w:tcW w:w="3652" w:type="dxa"/>
            <w:vAlign w:val="center"/>
          </w:tcPr>
          <w:p w:rsidR="00EC4ECD" w:rsidRDefault="00362EF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Telefonnummer: </w:t>
            </w:r>
          </w:p>
        </w:tc>
        <w:tc>
          <w:tcPr>
            <w:tcW w:w="5986" w:type="dxa"/>
          </w:tcPr>
          <w:p w:rsidR="00EC4ECD" w:rsidRDefault="00EC4ECD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C4ECD">
        <w:tc>
          <w:tcPr>
            <w:tcW w:w="3652" w:type="dxa"/>
            <w:vAlign w:val="center"/>
          </w:tcPr>
          <w:p w:rsidR="00EC4ECD" w:rsidRDefault="00362EF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Kontonummer: </w:t>
            </w:r>
          </w:p>
        </w:tc>
        <w:tc>
          <w:tcPr>
            <w:tcW w:w="5986" w:type="dxa"/>
          </w:tcPr>
          <w:p w:rsidR="00EC4ECD" w:rsidRDefault="00EC4ECD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EC4ECD" w:rsidRDefault="00EC4ECD">
      <w:pPr>
        <w:pStyle w:val="normal0"/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5986"/>
      </w:tblGrid>
      <w:tr w:rsidR="00EC4ECD">
        <w:tc>
          <w:tcPr>
            <w:tcW w:w="9638" w:type="dxa"/>
            <w:gridSpan w:val="2"/>
            <w:shd w:val="clear" w:color="auto" w:fill="BFBFBF"/>
            <w:vAlign w:val="center"/>
          </w:tcPr>
          <w:p w:rsidR="00EC4ECD" w:rsidRDefault="00362EF5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ARBEIDSGIVER (KLUBBEN)</w:t>
            </w:r>
          </w:p>
        </w:tc>
      </w:tr>
      <w:tr w:rsidR="00EC4ECD">
        <w:tc>
          <w:tcPr>
            <w:tcW w:w="3652" w:type="dxa"/>
          </w:tcPr>
          <w:p w:rsidR="00EC4ECD" w:rsidRDefault="00362EF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Navn: </w:t>
            </w:r>
          </w:p>
        </w:tc>
        <w:tc>
          <w:tcPr>
            <w:tcW w:w="5986" w:type="dxa"/>
          </w:tcPr>
          <w:p w:rsidR="00EC4ECD" w:rsidRDefault="00362EF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Sagene Idrettsforening</w:t>
            </w:r>
          </w:p>
        </w:tc>
      </w:tr>
      <w:tr w:rsidR="00EC4ECD">
        <w:tc>
          <w:tcPr>
            <w:tcW w:w="3652" w:type="dxa"/>
          </w:tcPr>
          <w:p w:rsidR="00EC4ECD" w:rsidRDefault="00362EF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Adresse:</w:t>
            </w:r>
          </w:p>
        </w:tc>
        <w:tc>
          <w:tcPr>
            <w:tcW w:w="5986" w:type="dxa"/>
          </w:tcPr>
          <w:p w:rsidR="00EC4ECD" w:rsidRDefault="00362EF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Pb 3488 Bjølsen, 0406 Oslo. </w:t>
            </w:r>
          </w:p>
        </w:tc>
      </w:tr>
      <w:tr w:rsidR="00EC4ECD">
        <w:trPr>
          <w:trHeight w:val="240"/>
        </w:trPr>
        <w:tc>
          <w:tcPr>
            <w:tcW w:w="3652" w:type="dxa"/>
          </w:tcPr>
          <w:p w:rsidR="00EC4ECD" w:rsidRDefault="00362EF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Telefon:</w:t>
            </w:r>
          </w:p>
        </w:tc>
        <w:tc>
          <w:tcPr>
            <w:tcW w:w="5986" w:type="dxa"/>
          </w:tcPr>
          <w:p w:rsidR="00EC4ECD" w:rsidRDefault="00362EF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22230100</w:t>
            </w:r>
          </w:p>
        </w:tc>
      </w:tr>
      <w:tr w:rsidR="00EC4ECD">
        <w:tc>
          <w:tcPr>
            <w:tcW w:w="3652" w:type="dxa"/>
          </w:tcPr>
          <w:p w:rsidR="00EC4ECD" w:rsidRDefault="00362EF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E- post: </w:t>
            </w:r>
          </w:p>
        </w:tc>
        <w:tc>
          <w:tcPr>
            <w:tcW w:w="5986" w:type="dxa"/>
          </w:tcPr>
          <w:p w:rsidR="00EC4ECD" w:rsidRDefault="00362EF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hyperlink r:id="rId8">
              <w:r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post@sageneif.com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EC4ECD" w:rsidRDefault="00362EF5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EC4ECD" w:rsidRDefault="00362EF5">
      <w:pPr>
        <w:pStyle w:val="normal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2. Avtaleperiode:  </w:t>
      </w:r>
    </w:p>
    <w:p w:rsidR="00EC4ECD" w:rsidRDefault="00362EF5">
      <w:pPr>
        <w:pStyle w:val="normal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Treneren ansettes i midlertidig stilling, jf. arbeidsmiljøloven § 14-9 (1) e), med tiltredelse 01.01.2018, og fratrer uten ytterligere oppsigelse 31.12.2018. Dersom arbeidsforholdet varer utover ett år, vil Arbeidsgiver sende skriftlig varsel om tidspunkt </w:t>
      </w:r>
      <w:r>
        <w:rPr>
          <w:rFonts w:ascii="Calibri" w:eastAsia="Calibri" w:hAnsi="Calibri" w:cs="Calibri"/>
          <w:sz w:val="22"/>
          <w:szCs w:val="22"/>
        </w:rPr>
        <w:t>for fratreden senest en måned før fratredelsesdato, jf. arbeidsmiljøloven § 14-9 (4).</w:t>
      </w:r>
    </w:p>
    <w:p w:rsidR="00EC4ECD" w:rsidRDefault="00EC4ECD">
      <w:pPr>
        <w:pStyle w:val="normal0"/>
        <w:jc w:val="both"/>
        <w:rPr>
          <w:rFonts w:ascii="Calibri" w:eastAsia="Calibri" w:hAnsi="Calibri" w:cs="Calibri"/>
          <w:sz w:val="22"/>
          <w:szCs w:val="22"/>
        </w:rPr>
      </w:pPr>
    </w:p>
    <w:p w:rsidR="00EC4ECD" w:rsidRDefault="00362EF5">
      <w:pPr>
        <w:pStyle w:val="normal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3. Arbeidsoppgaver og ansvarsområde: </w:t>
      </w:r>
    </w:p>
    <w:p w:rsidR="00EC4ECD" w:rsidRDefault="00362EF5">
      <w:pPr>
        <w:pStyle w:val="normal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Treneren er ansatt som trener for følgende lag/ gruppe: </w:t>
      </w:r>
    </w:p>
    <w:p w:rsidR="00EC4ECD" w:rsidRDefault="00362EF5">
      <w:pPr>
        <w:pStyle w:val="normal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Treneren er ansvarlig for det sportslige opplegget for sitt lag/ gruppe. </w:t>
      </w:r>
    </w:p>
    <w:p w:rsidR="00EC4ECD" w:rsidRDefault="00362EF5">
      <w:pPr>
        <w:pStyle w:val="normal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Oppgaver: </w:t>
      </w:r>
    </w:p>
    <w:p w:rsidR="00EC4ECD" w:rsidRDefault="00362EF5">
      <w:pPr>
        <w:pStyle w:val="normal0"/>
        <w:numPr>
          <w:ilvl w:val="0"/>
          <w:numId w:val="2"/>
        </w:numPr>
        <w:rPr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Delta i å lage en treningsplan for laget/ gruppa for sesongen.</w:t>
      </w:r>
    </w:p>
    <w:p w:rsidR="00EC4ECD" w:rsidRDefault="00362EF5">
      <w:pPr>
        <w:pStyle w:val="normal0"/>
        <w:numPr>
          <w:ilvl w:val="0"/>
          <w:numId w:val="2"/>
        </w:numPr>
        <w:rPr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Planlegge og gjennomføre alle treninger med sitt lag/gruppe.</w:t>
      </w:r>
    </w:p>
    <w:p w:rsidR="00EC4ECD" w:rsidRDefault="00362EF5">
      <w:pPr>
        <w:pStyle w:val="normal0"/>
        <w:numPr>
          <w:ilvl w:val="0"/>
          <w:numId w:val="2"/>
        </w:numPr>
        <w:rPr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 xml:space="preserve">Lede laget/ gruppa i terminfestede kamper/stevner. </w:t>
      </w:r>
    </w:p>
    <w:p w:rsidR="00EC4ECD" w:rsidRDefault="00362EF5">
      <w:pPr>
        <w:pStyle w:val="normal0"/>
        <w:numPr>
          <w:ilvl w:val="0"/>
          <w:numId w:val="2"/>
        </w:numPr>
        <w:rPr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 xml:space="preserve">Være et forbilde innenfor Fair Play og anti- doping. </w:t>
      </w:r>
    </w:p>
    <w:p w:rsidR="00EC4ECD" w:rsidRDefault="00EC4ECD">
      <w:pPr>
        <w:pStyle w:val="normal0"/>
        <w:rPr>
          <w:rFonts w:ascii="Verdana" w:eastAsia="Verdana" w:hAnsi="Verdana" w:cs="Verdana"/>
        </w:rPr>
      </w:pPr>
    </w:p>
    <w:p w:rsidR="00EC4ECD" w:rsidRDefault="00362EF5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Treneren skal informere Sagene IF om han/ hun har oppgaver/ verv for andre idrettslag. </w:t>
      </w:r>
    </w:p>
    <w:p w:rsidR="00EC4ECD" w:rsidRDefault="00EC4ECD">
      <w:pPr>
        <w:pStyle w:val="normal0"/>
        <w:jc w:val="both"/>
        <w:rPr>
          <w:rFonts w:ascii="Calibri" w:eastAsia="Calibri" w:hAnsi="Calibri" w:cs="Calibri"/>
          <w:sz w:val="22"/>
          <w:szCs w:val="22"/>
        </w:rPr>
      </w:pPr>
    </w:p>
    <w:p w:rsidR="00EC4ECD" w:rsidRDefault="00362EF5">
      <w:pPr>
        <w:pStyle w:val="normal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4. Arbeidstid og arbeidsomfang: </w:t>
      </w:r>
    </w:p>
    <w:p w:rsidR="00EC4ECD" w:rsidRDefault="00362EF5">
      <w:pPr>
        <w:pStyle w:val="normal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Treneren skal lede sitt lag/ gruppe i treninger og kamper sesongen 2018. </w:t>
      </w:r>
    </w:p>
    <w:p w:rsidR="00EC4ECD" w:rsidRDefault="00362EF5">
      <w:pPr>
        <w:pStyle w:val="normal0"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 xml:space="preserve">Dette utgjør: </w:t>
      </w:r>
    </w:p>
    <w:p w:rsidR="00EC4ECD" w:rsidRDefault="00362EF5">
      <w:pPr>
        <w:pStyle w:val="normal0"/>
        <w:numPr>
          <w:ilvl w:val="0"/>
          <w:numId w:val="3"/>
        </w:numPr>
        <w:contextualSpacing/>
        <w:jc w:val="both"/>
        <w:rPr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 xml:space="preserve">Antall timer med trening pr uke/ sesong: </w:t>
      </w:r>
    </w:p>
    <w:p w:rsidR="00EC4ECD" w:rsidRDefault="00362EF5">
      <w:pPr>
        <w:pStyle w:val="normal0"/>
        <w:numPr>
          <w:ilvl w:val="0"/>
          <w:numId w:val="3"/>
        </w:numPr>
        <w:contextualSpacing/>
        <w:jc w:val="both"/>
        <w:rPr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 xml:space="preserve">Antall timer med kamp pr uke/ sesong: </w:t>
      </w:r>
    </w:p>
    <w:p w:rsidR="00EC4ECD" w:rsidRDefault="00EC4ECD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EC4ECD" w:rsidRDefault="00362EF5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Reisetid til og fra det ordinære arbeidssted (treninger, kamp, stevne) regnes ikke som arbeidstid.</w:t>
      </w:r>
    </w:p>
    <w:p w:rsidR="00EC4ECD" w:rsidRDefault="00EC4ECD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EC4ECD" w:rsidRDefault="00362EF5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Ved eventuelt fravær skal arbeidstaker melde fra til nærmeste overordnede. Ikke avtalt fravær anses som brudd på den</w:t>
      </w:r>
      <w:r>
        <w:rPr>
          <w:rFonts w:ascii="Calibri" w:eastAsia="Calibri" w:hAnsi="Calibri" w:cs="Calibri"/>
          <w:sz w:val="22"/>
          <w:szCs w:val="22"/>
        </w:rPr>
        <w:t>ne avtalen og kan medføre reduksjon i godtgjørelse eller heving av avtale.</w:t>
      </w:r>
    </w:p>
    <w:p w:rsidR="00EC4ECD" w:rsidRDefault="00EC4ECD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EC4ECD" w:rsidRDefault="00362EF5">
      <w:pPr>
        <w:pStyle w:val="normal0"/>
        <w:tabs>
          <w:tab w:val="left" w:pos="1758"/>
          <w:tab w:val="left" w:pos="3515"/>
          <w:tab w:val="left" w:pos="5273"/>
          <w:tab w:val="left" w:pos="6974"/>
          <w:tab w:val="left" w:pos="8902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5. Arbeidssted:  </w:t>
      </w:r>
    </w:p>
    <w:p w:rsidR="00EC4ECD" w:rsidRDefault="00362EF5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Trenerens primære arbeidssted er arbeidsgivers idrettsanlegg. I tillegg må Arbeidstaker påregne annet arbeidssted dersom det er nødvendig for å kunne utføre arbei</w:t>
      </w:r>
      <w:r>
        <w:rPr>
          <w:rFonts w:ascii="Calibri" w:eastAsia="Calibri" w:hAnsi="Calibri" w:cs="Calibri"/>
          <w:sz w:val="22"/>
          <w:szCs w:val="22"/>
        </w:rPr>
        <w:t xml:space="preserve">dsoppgavene iht. arbeidsavtalen. </w:t>
      </w:r>
    </w:p>
    <w:p w:rsidR="00362EF5" w:rsidRDefault="00362EF5">
      <w:pPr>
        <w:pStyle w:val="normal0"/>
        <w:rPr>
          <w:rFonts w:ascii="Calibri" w:eastAsia="Calibri" w:hAnsi="Calibri" w:cs="Calibri"/>
          <w:b/>
          <w:sz w:val="22"/>
          <w:szCs w:val="22"/>
        </w:rPr>
      </w:pPr>
    </w:p>
    <w:p w:rsidR="00EC4ECD" w:rsidRDefault="00362EF5">
      <w:pPr>
        <w:pStyle w:val="normal0"/>
        <w:tabs>
          <w:tab w:val="left" w:pos="426"/>
          <w:tab w:val="left" w:pos="3515"/>
          <w:tab w:val="left" w:pos="5273"/>
          <w:tab w:val="left" w:pos="6974"/>
          <w:tab w:val="left" w:pos="8902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6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z w:val="22"/>
          <w:szCs w:val="22"/>
        </w:rPr>
        <w:t>Rapportering</w:t>
      </w:r>
      <w:r>
        <w:rPr>
          <w:rFonts w:ascii="Calibri" w:eastAsia="Calibri" w:hAnsi="Calibri" w:cs="Calibri"/>
          <w:sz w:val="22"/>
          <w:szCs w:val="22"/>
        </w:rPr>
        <w:t xml:space="preserve">: </w:t>
      </w:r>
    </w:p>
    <w:p w:rsidR="00EC4ECD" w:rsidRDefault="00362EF5">
      <w:pPr>
        <w:pStyle w:val="normal0"/>
        <w:tabs>
          <w:tab w:val="left" w:pos="426"/>
          <w:tab w:val="left" w:pos="3515"/>
          <w:tab w:val="left" w:pos="5273"/>
          <w:tab w:val="left" w:pos="6974"/>
          <w:tab w:val="left" w:pos="8902"/>
        </w:tabs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 xml:space="preserve">Treneren forholder seg til og rapporterer til sin nærmeste overordnede, som er:  </w:t>
      </w:r>
    </w:p>
    <w:p w:rsidR="00EC4ECD" w:rsidRDefault="00EC4ECD">
      <w:pPr>
        <w:pStyle w:val="normal0"/>
        <w:tabs>
          <w:tab w:val="left" w:pos="426"/>
          <w:tab w:val="left" w:pos="3515"/>
          <w:tab w:val="left" w:pos="5273"/>
          <w:tab w:val="left" w:pos="6974"/>
          <w:tab w:val="left" w:pos="8902"/>
        </w:tabs>
        <w:rPr>
          <w:rFonts w:ascii="Calibri" w:eastAsia="Calibri" w:hAnsi="Calibri" w:cs="Calibri"/>
          <w:color w:val="FF0000"/>
          <w:sz w:val="22"/>
          <w:szCs w:val="22"/>
        </w:rPr>
      </w:pPr>
    </w:p>
    <w:p w:rsidR="00EC4ECD" w:rsidRDefault="00362EF5">
      <w:pPr>
        <w:pStyle w:val="normal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7. Forutsetninger for arbeidsforholdet: </w:t>
      </w:r>
    </w:p>
    <w:p w:rsidR="00EC4ECD" w:rsidRDefault="00362EF5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Treneren innestår for at han/hun ikke har opptrådt eller vil opptre på en måte s</w:t>
      </w:r>
      <w:r>
        <w:rPr>
          <w:rFonts w:ascii="Calibri" w:eastAsia="Calibri" w:hAnsi="Calibri" w:cs="Calibri"/>
          <w:sz w:val="22"/>
          <w:szCs w:val="22"/>
        </w:rPr>
        <w:t xml:space="preserve">om må anses å være i strid med NIFs formål, virksomhet eller kjerneverdier og som er uforenlig med stillingen. Dette innbefatter blant annet doping, kampfiksing og andre handlinger som er egnet til å skade idrettens anseelse og omdømme.  </w:t>
      </w:r>
    </w:p>
    <w:p w:rsidR="00EC4ECD" w:rsidRDefault="00EC4ECD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EC4ECD" w:rsidRDefault="00362EF5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Treneren aksepterer å være underlagt NIFs og NIFs organisasjonsledds regler og vedtak herunder NIFs straffe- og dopingbestemmelser, og at sanksjoner/straff etter NIFs regelverk kan ilegges dersom han/hun bryter NIFs eller NIFs organisasjonsledds regler ell</w:t>
      </w:r>
      <w:r>
        <w:rPr>
          <w:rFonts w:ascii="Calibri" w:eastAsia="Calibri" w:hAnsi="Calibri" w:cs="Calibri"/>
          <w:sz w:val="22"/>
          <w:szCs w:val="22"/>
        </w:rPr>
        <w:t xml:space="preserve">er vedtak. Arbeidstaker samtykker i at saker vedrørende brudd på dopingbestemmelsene kan avgjøres med endelig virkning av Court </w:t>
      </w:r>
      <w:proofErr w:type="spellStart"/>
      <w:r>
        <w:rPr>
          <w:rFonts w:ascii="Calibri" w:eastAsia="Calibri" w:hAnsi="Calibri" w:cs="Calibri"/>
          <w:sz w:val="22"/>
          <w:szCs w:val="22"/>
        </w:rPr>
        <w:t>of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Arbitration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for Sport (CAS). Dette innebærer at en voldgiftsavgjørelse i CAS aksepteres som endelig, og at dette i utgangspun</w:t>
      </w:r>
      <w:r>
        <w:rPr>
          <w:rFonts w:ascii="Calibri" w:eastAsia="Calibri" w:hAnsi="Calibri" w:cs="Calibri"/>
          <w:sz w:val="22"/>
          <w:szCs w:val="22"/>
        </w:rPr>
        <w:t>ktet avskjærer adgang til prøving av avgjørelsen for alminnelige domstoler.</w:t>
      </w:r>
    </w:p>
    <w:p w:rsidR="00EC4ECD" w:rsidRDefault="00EC4ECD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EC4ECD" w:rsidRDefault="00362EF5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Arbeidstaker er innforstått med at de ovennevnte forutsetninger er avgjørende forutsetninger for ansettelsen, og at brudd på disse kan medføre oppsigelse eller avskjed i henhold t</w:t>
      </w:r>
      <w:r>
        <w:rPr>
          <w:rFonts w:ascii="Calibri" w:eastAsia="Calibri" w:hAnsi="Calibri" w:cs="Calibri"/>
          <w:sz w:val="22"/>
          <w:szCs w:val="22"/>
        </w:rPr>
        <w:t xml:space="preserve">il arbeidsmiljølovens bestemmelser.  </w:t>
      </w:r>
    </w:p>
    <w:p w:rsidR="00EC4ECD" w:rsidRDefault="00EC4ECD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EC4ECD" w:rsidRDefault="00362EF5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For arbeidstaker som skal utføre oppgaver som krever politiattest: </w:t>
      </w:r>
    </w:p>
    <w:p w:rsidR="00EC4ECD" w:rsidRDefault="00362EF5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Arbeidstaker skal utføre oppgaver for Arbeidsgiver som innebærer et tillits- eller ansvarsforhold overfor mindreårige eller mennesker med utviklingsh</w:t>
      </w:r>
      <w:r>
        <w:rPr>
          <w:rFonts w:ascii="Calibri" w:eastAsia="Calibri" w:hAnsi="Calibri" w:cs="Calibri"/>
          <w:sz w:val="22"/>
          <w:szCs w:val="22"/>
        </w:rPr>
        <w:t>emming og plikter å fremvise politiattest.</w:t>
      </w:r>
    </w:p>
    <w:p w:rsidR="00EC4ECD" w:rsidRDefault="00EC4ECD">
      <w:pPr>
        <w:pStyle w:val="normal0"/>
        <w:tabs>
          <w:tab w:val="left" w:pos="426"/>
          <w:tab w:val="left" w:pos="3515"/>
          <w:tab w:val="left" w:pos="5273"/>
          <w:tab w:val="left" w:pos="6974"/>
          <w:tab w:val="left" w:pos="8902"/>
        </w:tabs>
        <w:rPr>
          <w:rFonts w:ascii="Calibri" w:eastAsia="Calibri" w:hAnsi="Calibri" w:cs="Calibri"/>
          <w:b/>
          <w:sz w:val="22"/>
          <w:szCs w:val="22"/>
        </w:rPr>
      </w:pPr>
    </w:p>
    <w:p w:rsidR="00EC4ECD" w:rsidRDefault="00362EF5">
      <w:pPr>
        <w:pStyle w:val="normal0"/>
        <w:tabs>
          <w:tab w:val="left" w:pos="426"/>
          <w:tab w:val="left" w:pos="3515"/>
          <w:tab w:val="left" w:pos="5273"/>
          <w:tab w:val="left" w:pos="6974"/>
          <w:tab w:val="left" w:pos="8902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8. Lønn og annen godtgjørelse: </w:t>
      </w:r>
    </w:p>
    <w:p w:rsidR="00EC4ECD" w:rsidRDefault="00362EF5">
      <w:pPr>
        <w:pStyle w:val="normal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Alle ansatte i Sagene IF lønnes iht </w:t>
      </w:r>
      <w:hyperlink r:id="rId9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Sagene IFs lønnspolitikk</w:t>
        </w:r>
      </w:hyperlink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EC4ECD" w:rsidRDefault="00EC4ECD">
      <w:pPr>
        <w:pStyle w:val="normal0"/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p w:rsidR="00EC4ECD" w:rsidRDefault="00362EF5">
      <w:pPr>
        <w:pStyle w:val="normal0"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 xml:space="preserve">Ved timelønn: </w:t>
      </w:r>
    </w:p>
    <w:p w:rsidR="00EC4ECD" w:rsidRDefault="00362EF5">
      <w:pPr>
        <w:pStyle w:val="normal0"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Timelønn utgjør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: kr. 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</w:p>
    <w:p w:rsidR="00EC4ECD" w:rsidRDefault="00362EF5">
      <w:pPr>
        <w:pStyle w:val="normal0"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 xml:space="preserve">Lønn utbetales til oppgitt bankkonto den 15. hver måned, etter timeliste fra treneren attestert av leder for trenerens avdeling. </w:t>
      </w:r>
    </w:p>
    <w:p w:rsidR="00EC4ECD" w:rsidRDefault="00EC4ECD">
      <w:pPr>
        <w:pStyle w:val="normal0"/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p w:rsidR="00EC4ECD" w:rsidRDefault="00362EF5">
      <w:pPr>
        <w:pStyle w:val="normal0"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 xml:space="preserve">Ved årslønn: </w:t>
      </w:r>
    </w:p>
    <w:p w:rsidR="00EC4ECD" w:rsidRDefault="00362EF5">
      <w:pPr>
        <w:pStyle w:val="normal0"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 xml:space="preserve">Lønn for hele perioden utgjør: kr. </w:t>
      </w:r>
    </w:p>
    <w:p w:rsidR="00EC4ECD" w:rsidRDefault="00362EF5">
      <w:pPr>
        <w:pStyle w:val="normal0"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Lønn (hele eller deler) utbetales til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oppgitt bankkonto den 15. disse månedene</w:t>
      </w:r>
      <w:r>
        <w:rPr>
          <w:rFonts w:ascii="Calibri" w:eastAsia="Calibri" w:hAnsi="Calibri" w:cs="Calibri"/>
          <w:color w:val="FF0000"/>
          <w:sz w:val="22"/>
          <w:szCs w:val="22"/>
        </w:rPr>
        <w:t>: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</w:p>
    <w:p w:rsidR="00EC4ECD" w:rsidRDefault="00EC4ECD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EC4ECD" w:rsidRDefault="00362EF5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Treneren har i tillegg rett til følgende ytelser:</w:t>
      </w:r>
    </w:p>
    <w:p w:rsidR="00EC4ECD" w:rsidRDefault="00362EF5">
      <w:pPr>
        <w:pStyle w:val="normal0"/>
        <w:numPr>
          <w:ilvl w:val="0"/>
          <w:numId w:val="4"/>
        </w:numPr>
        <w:tabs>
          <w:tab w:val="left" w:pos="1758"/>
          <w:tab w:val="left" w:pos="3515"/>
          <w:tab w:val="left" w:pos="5273"/>
          <w:tab w:val="left" w:pos="6974"/>
          <w:tab w:val="left" w:pos="8902"/>
        </w:tabs>
        <w:contextualSpacing/>
        <w:rPr>
          <w:color w:val="FF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Arbeidsrelaterte utgifter dekkes etter regning iht. forutgående avtale mellom Sagene IF og treneren.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</w:p>
    <w:p w:rsidR="00EC4ECD" w:rsidRDefault="00362EF5">
      <w:pPr>
        <w:pStyle w:val="normal0"/>
        <w:numPr>
          <w:ilvl w:val="0"/>
          <w:numId w:val="4"/>
        </w:numPr>
        <w:tabs>
          <w:tab w:val="left" w:pos="1758"/>
          <w:tab w:val="left" w:pos="3515"/>
          <w:tab w:val="left" w:pos="5273"/>
          <w:tab w:val="left" w:pos="6974"/>
          <w:tab w:val="left" w:pos="8902"/>
        </w:tabs>
        <w:contextualSpacing/>
        <w:rPr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Utstyrspakke.</w:t>
      </w:r>
    </w:p>
    <w:p w:rsidR="00EC4ECD" w:rsidRDefault="00362EF5">
      <w:pPr>
        <w:pStyle w:val="normal0"/>
        <w:numPr>
          <w:ilvl w:val="0"/>
          <w:numId w:val="4"/>
        </w:numPr>
        <w:tabs>
          <w:tab w:val="left" w:pos="1758"/>
          <w:tab w:val="left" w:pos="3515"/>
          <w:tab w:val="left" w:pos="5273"/>
          <w:tab w:val="left" w:pos="6974"/>
          <w:tab w:val="left" w:pos="8902"/>
        </w:tabs>
        <w:contextualSpacing/>
        <w:rPr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Kurs</w:t>
      </w:r>
      <w:r>
        <w:rPr>
          <w:rFonts w:ascii="Calibri" w:eastAsia="Calibri" w:hAnsi="Calibri" w:cs="Calibri"/>
          <w:color w:val="FF0000"/>
          <w:sz w:val="22"/>
          <w:szCs w:val="22"/>
        </w:rPr>
        <w:t>.</w:t>
      </w:r>
    </w:p>
    <w:p w:rsidR="00EC4ECD" w:rsidRDefault="00362EF5">
      <w:pPr>
        <w:pStyle w:val="normal0"/>
        <w:numPr>
          <w:ilvl w:val="0"/>
          <w:numId w:val="4"/>
        </w:numPr>
        <w:tabs>
          <w:tab w:val="left" w:pos="1758"/>
          <w:tab w:val="left" w:pos="3515"/>
          <w:tab w:val="left" w:pos="5273"/>
          <w:tab w:val="left" w:pos="6974"/>
          <w:tab w:val="left" w:pos="8902"/>
        </w:tabs>
        <w:contextualSpacing/>
        <w:rPr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Fritak fra treningsavgift for en person</w:t>
      </w:r>
      <w:r>
        <w:rPr>
          <w:rFonts w:ascii="Calibri" w:eastAsia="Calibri" w:hAnsi="Calibri" w:cs="Calibri"/>
          <w:color w:val="FF0000"/>
          <w:sz w:val="22"/>
          <w:szCs w:val="22"/>
        </w:rPr>
        <w:t>.</w:t>
      </w:r>
    </w:p>
    <w:p w:rsidR="00EC4ECD" w:rsidRDefault="00EC4ECD">
      <w:pPr>
        <w:pStyle w:val="normal0"/>
        <w:jc w:val="both"/>
        <w:rPr>
          <w:rFonts w:ascii="Calibri" w:eastAsia="Calibri" w:hAnsi="Calibri" w:cs="Calibri"/>
          <w:sz w:val="22"/>
          <w:szCs w:val="22"/>
        </w:rPr>
      </w:pPr>
    </w:p>
    <w:p w:rsidR="00EC4ECD" w:rsidRDefault="00362EF5">
      <w:pPr>
        <w:pStyle w:val="normal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Følgende må være i orden før lønn utbetales: </w:t>
      </w:r>
    </w:p>
    <w:p w:rsidR="00EC4ECD" w:rsidRDefault="00362EF5">
      <w:pPr>
        <w:pStyle w:val="normal0"/>
        <w:numPr>
          <w:ilvl w:val="0"/>
          <w:numId w:val="6"/>
        </w:numPr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Treneren må ha fremvist gyldig politiattest til Sagene IF. </w:t>
      </w:r>
    </w:p>
    <w:p w:rsidR="00EC4ECD" w:rsidRDefault="00362EF5">
      <w:pPr>
        <w:pStyle w:val="normal0"/>
        <w:numPr>
          <w:ilvl w:val="0"/>
          <w:numId w:val="6"/>
        </w:numPr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Treneren må ha skattekort/frikort, eller det trekkes 50 %. </w:t>
      </w:r>
    </w:p>
    <w:p w:rsidR="00EC4ECD" w:rsidRDefault="00362EF5">
      <w:pPr>
        <w:pStyle w:val="normal0"/>
        <w:numPr>
          <w:ilvl w:val="0"/>
          <w:numId w:val="6"/>
        </w:numPr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Treneren må levere ordentlig utfylt timeliste signert av din avdelingsleder. </w:t>
      </w:r>
    </w:p>
    <w:p w:rsidR="00EC4ECD" w:rsidRDefault="00362EF5">
      <w:pPr>
        <w:pStyle w:val="normal0"/>
        <w:numPr>
          <w:ilvl w:val="0"/>
          <w:numId w:val="6"/>
        </w:numPr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Treneren må ha innfridd kompetansekravene i avtalen eller det må foreligge en plan for hvordan de skal innfris.</w:t>
      </w:r>
    </w:p>
    <w:p w:rsidR="00EC4ECD" w:rsidRDefault="00EC4ECD">
      <w:pPr>
        <w:pStyle w:val="normal0"/>
        <w:jc w:val="both"/>
        <w:rPr>
          <w:rFonts w:ascii="Calibri" w:eastAsia="Calibri" w:hAnsi="Calibri" w:cs="Calibri"/>
          <w:sz w:val="22"/>
          <w:szCs w:val="22"/>
        </w:rPr>
      </w:pPr>
    </w:p>
    <w:p w:rsidR="00EC4ECD" w:rsidRDefault="00362EF5">
      <w:pPr>
        <w:pStyle w:val="normal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Feriepenger er inkludert i lønnen. </w:t>
      </w:r>
    </w:p>
    <w:p w:rsidR="00EC4ECD" w:rsidRDefault="00EC4ECD">
      <w:pPr>
        <w:pStyle w:val="normal0"/>
        <w:jc w:val="both"/>
        <w:rPr>
          <w:rFonts w:ascii="Calibri" w:eastAsia="Calibri" w:hAnsi="Calibri" w:cs="Calibri"/>
          <w:sz w:val="22"/>
          <w:szCs w:val="22"/>
        </w:rPr>
      </w:pPr>
    </w:p>
    <w:p w:rsidR="00EC4ECD" w:rsidRDefault="00362EF5">
      <w:pPr>
        <w:pStyle w:val="normal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Trener blir registrert som medlem av Sagene IF og medlemsavgiften betales av Sagene IF. </w:t>
      </w:r>
    </w:p>
    <w:p w:rsidR="00EC4ECD" w:rsidRDefault="00EC4ECD">
      <w:pPr>
        <w:pStyle w:val="normal0"/>
        <w:jc w:val="both"/>
        <w:rPr>
          <w:rFonts w:ascii="Calibri" w:eastAsia="Calibri" w:hAnsi="Calibri" w:cs="Calibri"/>
          <w:sz w:val="22"/>
          <w:szCs w:val="22"/>
        </w:rPr>
      </w:pPr>
    </w:p>
    <w:p w:rsidR="00EC4ECD" w:rsidRDefault="00362EF5">
      <w:pPr>
        <w:pStyle w:val="normal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Arbeidsgiver har</w:t>
      </w:r>
      <w:r>
        <w:rPr>
          <w:rFonts w:ascii="Calibri" w:eastAsia="Calibri" w:hAnsi="Calibri" w:cs="Calibri"/>
          <w:sz w:val="22"/>
          <w:szCs w:val="22"/>
        </w:rPr>
        <w:t xml:space="preserve"> rett til å foreta trekk i trenerens lønn for tilgodehavende arbeidsgiver måtte få på treneren i anledning arbeidsforholdet, herunder blant annet ved feilutbetaling. Før trekket foretas skal treneren varsles.</w:t>
      </w:r>
    </w:p>
    <w:p w:rsidR="00EC4ECD" w:rsidRDefault="00EC4ECD">
      <w:pPr>
        <w:pStyle w:val="normal0"/>
        <w:jc w:val="both"/>
        <w:rPr>
          <w:rFonts w:ascii="Calibri" w:eastAsia="Calibri" w:hAnsi="Calibri" w:cs="Calibri"/>
          <w:sz w:val="22"/>
          <w:szCs w:val="22"/>
        </w:rPr>
      </w:pPr>
    </w:p>
    <w:p w:rsidR="00EC4ECD" w:rsidRDefault="00362EF5">
      <w:pPr>
        <w:pStyle w:val="normal0"/>
        <w:tabs>
          <w:tab w:val="left" w:pos="1758"/>
          <w:tab w:val="left" w:pos="3515"/>
          <w:tab w:val="left" w:pos="5273"/>
          <w:tab w:val="left" w:pos="6974"/>
          <w:tab w:val="left" w:pos="8902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Godtgjørelse for ubekvem arbeidstid og/eller o</w:t>
      </w:r>
      <w:r>
        <w:rPr>
          <w:rFonts w:ascii="Calibri" w:eastAsia="Calibri" w:hAnsi="Calibri" w:cs="Calibri"/>
          <w:sz w:val="22"/>
          <w:szCs w:val="22"/>
        </w:rPr>
        <w:t xml:space="preserve">vertidsarbeid er å anse inkorporert i trenerens ordinære lønn og gir således ikke rettigheter utover dette. </w:t>
      </w:r>
    </w:p>
    <w:p w:rsidR="00EC4ECD" w:rsidRDefault="00EC4ECD">
      <w:pPr>
        <w:pStyle w:val="normal0"/>
        <w:tabs>
          <w:tab w:val="left" w:pos="284"/>
          <w:tab w:val="left" w:pos="426"/>
          <w:tab w:val="left" w:pos="5273"/>
          <w:tab w:val="left" w:pos="6974"/>
          <w:tab w:val="left" w:pos="8902"/>
        </w:tabs>
        <w:rPr>
          <w:rFonts w:ascii="Calibri" w:eastAsia="Calibri" w:hAnsi="Calibri" w:cs="Calibri"/>
          <w:sz w:val="22"/>
          <w:szCs w:val="22"/>
        </w:rPr>
      </w:pPr>
    </w:p>
    <w:p w:rsidR="00EC4ECD" w:rsidRDefault="00362EF5">
      <w:pPr>
        <w:pStyle w:val="normal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9. Kompetansekrav: </w:t>
      </w:r>
    </w:p>
    <w:p w:rsidR="00EC4ECD" w:rsidRDefault="00362EF5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Sagene IF stiller følgende kompetansekrav til treneren:</w:t>
      </w:r>
    </w:p>
    <w:p w:rsidR="00EC4ECD" w:rsidRDefault="00362EF5">
      <w:pPr>
        <w:pStyle w:val="normal0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Gjennomført Sagene Ifs kurs ”Velkommen til Sagene IF”.</w:t>
      </w:r>
    </w:p>
    <w:p w:rsidR="00EC4ECD" w:rsidRDefault="00362EF5">
      <w:pPr>
        <w:pStyle w:val="normal0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Deltatt på Sage</w:t>
      </w:r>
      <w:r>
        <w:rPr>
          <w:rFonts w:ascii="Calibri" w:eastAsia="Calibri" w:hAnsi="Calibri" w:cs="Calibri"/>
          <w:sz w:val="22"/>
          <w:szCs w:val="22"/>
        </w:rPr>
        <w:t xml:space="preserve">ne Ifs årlige anti- doping samlinger for trenere. </w:t>
      </w:r>
    </w:p>
    <w:p w:rsidR="00EC4ECD" w:rsidRDefault="00362EF5">
      <w:pPr>
        <w:pStyle w:val="normal0"/>
        <w:numPr>
          <w:ilvl w:val="0"/>
          <w:numId w:val="1"/>
        </w:numPr>
        <w:contextualSpacing/>
        <w:rPr>
          <w:color w:val="FF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Fullført  Sagene Ifs førstehjelpskurs. </w:t>
      </w:r>
    </w:p>
    <w:p w:rsidR="00EC4ECD" w:rsidRDefault="00362EF5">
      <w:pPr>
        <w:pStyle w:val="normal0"/>
        <w:numPr>
          <w:ilvl w:val="0"/>
          <w:numId w:val="1"/>
        </w:numPr>
        <w:contextualSpacing/>
        <w:rPr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……</w:t>
      </w:r>
    </w:p>
    <w:p w:rsidR="00EC4ECD" w:rsidRDefault="00EC4ECD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EC4ECD" w:rsidRDefault="00362EF5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Sagene IF forplikter seg til å tilby treneren de kurs som skal til for å tilfredsstille kompetansekravene. </w:t>
      </w:r>
    </w:p>
    <w:p w:rsidR="00EC4ECD" w:rsidRDefault="00EC4ECD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EC4ECD" w:rsidRDefault="00362EF5">
      <w:pPr>
        <w:pStyle w:val="normal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10.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Retningslinjer for trenere: </w:t>
      </w:r>
    </w:p>
    <w:p w:rsidR="00EC4ECD" w:rsidRDefault="00362EF5">
      <w:pPr>
        <w:pStyle w:val="normal0"/>
        <w:tabs>
          <w:tab w:val="center" w:pos="4536"/>
          <w:tab w:val="right" w:pos="9072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Treneren skal sette seg inn i og  drive sin aktivitet i tråd med følgende overordnede retningslinjer: </w:t>
      </w:r>
    </w:p>
    <w:p w:rsidR="00EC4ECD" w:rsidRDefault="00362EF5">
      <w:pPr>
        <w:pStyle w:val="normal0"/>
        <w:numPr>
          <w:ilvl w:val="0"/>
          <w:numId w:val="5"/>
        </w:numPr>
        <w:tabs>
          <w:tab w:val="center" w:pos="4536"/>
          <w:tab w:val="right" w:pos="9072"/>
        </w:tabs>
        <w:rPr>
          <w:rFonts w:ascii="Calibri" w:eastAsia="Calibri" w:hAnsi="Calibri" w:cs="Calibri"/>
          <w:sz w:val="22"/>
          <w:szCs w:val="22"/>
        </w:rPr>
      </w:pPr>
      <w:hyperlink r:id="rId10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Sagene Ifs grunnleggende filosofi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EC4ECD" w:rsidRDefault="00362EF5">
      <w:pPr>
        <w:pStyle w:val="normal0"/>
        <w:numPr>
          <w:ilvl w:val="0"/>
          <w:numId w:val="5"/>
        </w:numPr>
        <w:tabs>
          <w:tab w:val="center" w:pos="4536"/>
          <w:tab w:val="right" w:pos="9072"/>
        </w:tabs>
        <w:rPr>
          <w:rFonts w:ascii="Calibri" w:eastAsia="Calibri" w:hAnsi="Calibri" w:cs="Calibri"/>
          <w:sz w:val="22"/>
          <w:szCs w:val="22"/>
        </w:rPr>
      </w:pPr>
      <w:hyperlink r:id="rId11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Sagene Ifs lover, regler og retningslinjer.</w:t>
        </w:r>
      </w:hyperlink>
    </w:p>
    <w:p w:rsidR="00EC4ECD" w:rsidRDefault="00362EF5">
      <w:pPr>
        <w:pStyle w:val="normal0"/>
        <w:numPr>
          <w:ilvl w:val="0"/>
          <w:numId w:val="5"/>
        </w:numPr>
        <w:tabs>
          <w:tab w:val="center" w:pos="4536"/>
          <w:tab w:val="right" w:pos="9072"/>
        </w:tabs>
        <w:rPr>
          <w:rFonts w:ascii="Calibri" w:eastAsia="Calibri" w:hAnsi="Calibri" w:cs="Calibri"/>
          <w:sz w:val="22"/>
          <w:szCs w:val="22"/>
        </w:rPr>
      </w:pPr>
      <w:hyperlink r:id="rId12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Sagene Ifs fair play kort</w:t>
        </w:r>
      </w:hyperlink>
    </w:p>
    <w:p w:rsidR="00EC4ECD" w:rsidRDefault="00362EF5">
      <w:pPr>
        <w:pStyle w:val="normal0"/>
        <w:numPr>
          <w:ilvl w:val="0"/>
          <w:numId w:val="5"/>
        </w:numPr>
        <w:tabs>
          <w:tab w:val="center" w:pos="4536"/>
          <w:tab w:val="right" w:pos="9072"/>
        </w:tabs>
        <w:rPr>
          <w:rFonts w:ascii="Calibri" w:eastAsia="Calibri" w:hAnsi="Calibri" w:cs="Calibri"/>
          <w:sz w:val="22"/>
          <w:szCs w:val="22"/>
        </w:rPr>
      </w:pPr>
      <w:hyperlink r:id="rId13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Sagene Ifs anti- doping policy.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EC4ECD" w:rsidRDefault="00362EF5">
      <w:pPr>
        <w:pStyle w:val="normal0"/>
        <w:numPr>
          <w:ilvl w:val="0"/>
          <w:numId w:val="5"/>
        </w:numPr>
        <w:tabs>
          <w:tab w:val="center" w:pos="4536"/>
          <w:tab w:val="right" w:pos="9072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Sagene Ifs sportsplan og sportsplanen i egen idrett/avdeling.</w:t>
      </w:r>
    </w:p>
    <w:p w:rsidR="00EC4ECD" w:rsidRDefault="00362EF5">
      <w:pPr>
        <w:pStyle w:val="normal0"/>
        <w:numPr>
          <w:ilvl w:val="0"/>
          <w:numId w:val="5"/>
        </w:numPr>
        <w:tabs>
          <w:tab w:val="center" w:pos="4536"/>
          <w:tab w:val="right" w:pos="9072"/>
        </w:tabs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……</w:t>
      </w:r>
    </w:p>
    <w:p w:rsidR="00EC4ECD" w:rsidRDefault="00EC4ECD">
      <w:pPr>
        <w:pStyle w:val="normal0"/>
        <w:tabs>
          <w:tab w:val="center" w:pos="4536"/>
          <w:tab w:val="right" w:pos="9072"/>
        </w:tabs>
        <w:rPr>
          <w:rFonts w:ascii="Calibri" w:eastAsia="Calibri" w:hAnsi="Calibri" w:cs="Calibri"/>
          <w:color w:val="FF0000"/>
          <w:sz w:val="22"/>
          <w:szCs w:val="22"/>
        </w:rPr>
      </w:pPr>
      <w:bookmarkStart w:id="0" w:name="_gjdgxs" w:colFirst="0" w:colLast="0"/>
      <w:bookmarkEnd w:id="0"/>
    </w:p>
    <w:p w:rsidR="00EC4ECD" w:rsidRDefault="00362EF5">
      <w:pPr>
        <w:pStyle w:val="normal0"/>
        <w:tabs>
          <w:tab w:val="center" w:pos="4536"/>
          <w:tab w:val="right" w:pos="9072"/>
        </w:tabs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Arbeidstaker kan ikke, uten forutgående godkjennelse fra arbeidsutvalget i sin avdeling/ idrett, forpli</w:t>
      </w:r>
      <w:r>
        <w:rPr>
          <w:rFonts w:ascii="Calibri" w:eastAsia="Calibri" w:hAnsi="Calibri" w:cs="Calibri"/>
          <w:sz w:val="22"/>
          <w:szCs w:val="22"/>
        </w:rPr>
        <w:t xml:space="preserve">kte arbeidsgiver økonomisk i forhold til tredjepart. </w:t>
      </w:r>
    </w:p>
    <w:p w:rsidR="00EC4ECD" w:rsidRDefault="00EC4ECD">
      <w:pPr>
        <w:pStyle w:val="normal0"/>
        <w:tabs>
          <w:tab w:val="left" w:pos="284"/>
          <w:tab w:val="left" w:pos="3515"/>
          <w:tab w:val="left" w:pos="5273"/>
          <w:tab w:val="left" w:pos="6974"/>
          <w:tab w:val="left" w:pos="8902"/>
        </w:tabs>
        <w:rPr>
          <w:rFonts w:ascii="Calibri" w:eastAsia="Calibri" w:hAnsi="Calibri" w:cs="Calibri"/>
          <w:i/>
          <w:sz w:val="22"/>
          <w:szCs w:val="22"/>
        </w:rPr>
      </w:pPr>
    </w:p>
    <w:p w:rsidR="00EC4ECD" w:rsidRDefault="00362EF5">
      <w:pPr>
        <w:pStyle w:val="normal0"/>
        <w:tabs>
          <w:tab w:val="left" w:pos="284"/>
          <w:tab w:val="left" w:pos="3515"/>
          <w:tab w:val="left" w:pos="5273"/>
          <w:tab w:val="left" w:pos="6974"/>
          <w:tab w:val="left" w:pos="8902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11. Markeds- og sponsoravtaler</w:t>
      </w:r>
    </w:p>
    <w:p w:rsidR="00EC4ECD" w:rsidRDefault="00362EF5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Under arbeidstakers utføring av arbeid for arbeidsgiver, plikter arbeidstaker å benytte utstyr og bekledning i tråd med klubbens markedsavtaler.</w:t>
      </w:r>
    </w:p>
    <w:p w:rsidR="00EC4ECD" w:rsidRDefault="00EC4ECD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EC4ECD" w:rsidRDefault="00362EF5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Arbeidstaker plikter i rimelig utstrekning medvirke i gjennomføringen av idrettslagets markedsavtaler, slik utøvere plikter iht. NIFs lov § 14-5. </w:t>
      </w:r>
    </w:p>
    <w:p w:rsidR="00EC4ECD" w:rsidRDefault="00EC4ECD">
      <w:pPr>
        <w:pStyle w:val="normal0"/>
        <w:tabs>
          <w:tab w:val="left" w:pos="284"/>
          <w:tab w:val="left" w:pos="3515"/>
          <w:tab w:val="left" w:pos="5273"/>
          <w:tab w:val="left" w:pos="6974"/>
          <w:tab w:val="left" w:pos="8902"/>
        </w:tabs>
        <w:rPr>
          <w:rFonts w:ascii="Calibri" w:eastAsia="Calibri" w:hAnsi="Calibri" w:cs="Calibri"/>
          <w:b/>
          <w:sz w:val="22"/>
          <w:szCs w:val="22"/>
        </w:rPr>
      </w:pPr>
    </w:p>
    <w:p w:rsidR="00EC4ECD" w:rsidRDefault="00362EF5">
      <w:pPr>
        <w:pStyle w:val="normal0"/>
        <w:tabs>
          <w:tab w:val="left" w:pos="284"/>
          <w:tab w:val="left" w:pos="3515"/>
          <w:tab w:val="left" w:pos="5273"/>
          <w:tab w:val="left" w:pos="6974"/>
          <w:tab w:val="left" w:pos="8902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12. Oppsigelse: </w:t>
      </w:r>
    </w:p>
    <w:p w:rsidR="00EC4ECD" w:rsidRDefault="00362EF5">
      <w:pPr>
        <w:pStyle w:val="normal0"/>
        <w:tabs>
          <w:tab w:val="left" w:pos="284"/>
          <w:tab w:val="left" w:pos="3515"/>
          <w:tab w:val="left" w:pos="5273"/>
          <w:tab w:val="left" w:pos="6974"/>
          <w:tab w:val="left" w:pos="8902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En måned gjensidig oppsigelsesfrist regnet fra den 1. i nærmeste påfølgende måned. </w:t>
      </w:r>
    </w:p>
    <w:p w:rsidR="00EC4ECD" w:rsidRDefault="00EC4ECD">
      <w:pPr>
        <w:pStyle w:val="normal0"/>
        <w:ind w:left="705"/>
        <w:jc w:val="both"/>
        <w:rPr>
          <w:rFonts w:ascii="Calibri" w:eastAsia="Calibri" w:hAnsi="Calibri" w:cs="Calibri"/>
          <w:sz w:val="22"/>
          <w:szCs w:val="22"/>
        </w:rPr>
      </w:pPr>
    </w:p>
    <w:p w:rsidR="00EC4ECD" w:rsidRDefault="00362EF5">
      <w:pPr>
        <w:pStyle w:val="normal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Dersom</w:t>
      </w:r>
      <w:r>
        <w:rPr>
          <w:rFonts w:ascii="Calibri" w:eastAsia="Calibri" w:hAnsi="Calibri" w:cs="Calibri"/>
          <w:sz w:val="22"/>
          <w:szCs w:val="22"/>
        </w:rPr>
        <w:t xml:space="preserve"> treneren vesentlig misligholder sine forpliktelser i henhold til ansettelsesavtalen eller gjør seg skyldig i grovt pliktbrudd, kan arbeidsgiver heve ansettelsesavtalen med øyeblikkelig virkning (avskjed). </w:t>
      </w:r>
    </w:p>
    <w:p w:rsidR="00EC4ECD" w:rsidRDefault="00EC4ECD">
      <w:pPr>
        <w:pStyle w:val="normal0"/>
        <w:jc w:val="both"/>
        <w:rPr>
          <w:rFonts w:ascii="Calibri" w:eastAsia="Calibri" w:hAnsi="Calibri" w:cs="Calibri"/>
          <w:sz w:val="22"/>
          <w:szCs w:val="22"/>
        </w:rPr>
      </w:pPr>
    </w:p>
    <w:p w:rsidR="00EC4ECD" w:rsidRDefault="00362EF5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Denne avtale er utferdiget i to eksemplarer, ett</w:t>
      </w:r>
      <w:r>
        <w:rPr>
          <w:rFonts w:ascii="Calibri" w:eastAsia="Calibri" w:hAnsi="Calibri" w:cs="Calibri"/>
          <w:sz w:val="22"/>
          <w:szCs w:val="22"/>
        </w:rPr>
        <w:t xml:space="preserve"> til hver av partene.</w:t>
      </w:r>
    </w:p>
    <w:p w:rsidR="00EC4ECD" w:rsidRDefault="00EC4ECD">
      <w:pPr>
        <w:pStyle w:val="normal0"/>
        <w:jc w:val="center"/>
        <w:rPr>
          <w:rFonts w:ascii="Calibri" w:eastAsia="Calibri" w:hAnsi="Calibri" w:cs="Calibri"/>
          <w:sz w:val="22"/>
          <w:szCs w:val="22"/>
        </w:rPr>
      </w:pPr>
      <w:bookmarkStart w:id="1" w:name="_GoBack"/>
      <w:bookmarkEnd w:id="1"/>
    </w:p>
    <w:p w:rsidR="00EC4ECD" w:rsidRDefault="00EC4ECD">
      <w:pPr>
        <w:pStyle w:val="normal0"/>
        <w:jc w:val="center"/>
        <w:rPr>
          <w:rFonts w:ascii="Calibri" w:eastAsia="Calibri" w:hAnsi="Calibri" w:cs="Calibri"/>
          <w:sz w:val="22"/>
          <w:szCs w:val="22"/>
        </w:rPr>
      </w:pPr>
    </w:p>
    <w:p w:rsidR="00EC4ECD" w:rsidRDefault="00362EF5">
      <w:pPr>
        <w:pStyle w:val="normal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Oslo, 1. Januar 2018</w:t>
      </w:r>
    </w:p>
    <w:p w:rsidR="00EC4ECD" w:rsidRDefault="00EC4ECD">
      <w:pPr>
        <w:pStyle w:val="normal0"/>
        <w:jc w:val="center"/>
        <w:rPr>
          <w:rFonts w:ascii="Calibri" w:eastAsia="Calibri" w:hAnsi="Calibri" w:cs="Calibri"/>
          <w:sz w:val="22"/>
          <w:szCs w:val="22"/>
        </w:rPr>
      </w:pPr>
    </w:p>
    <w:p w:rsidR="00EC4ECD" w:rsidRDefault="00EC4ECD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EC4ECD" w:rsidRDefault="00362EF5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_______________________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_______________________  </w:t>
      </w:r>
      <w:r>
        <w:rPr>
          <w:rFonts w:ascii="Calibri" w:eastAsia="Calibri" w:hAnsi="Calibri" w:cs="Calibri"/>
          <w:sz w:val="22"/>
          <w:szCs w:val="22"/>
        </w:rPr>
        <w:br/>
        <w:t xml:space="preserve"> Sagene IF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Treneren</w:t>
      </w:r>
      <w:r>
        <w:rPr>
          <w:rFonts w:ascii="Calibri" w:eastAsia="Calibri" w:hAnsi="Calibri" w:cs="Calibri"/>
          <w:sz w:val="22"/>
          <w:szCs w:val="22"/>
        </w:rPr>
        <w:tab/>
      </w:r>
    </w:p>
    <w:sectPr w:rsidR="00EC4ECD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25" w:right="855" w:bottom="1417" w:left="1417" w:header="56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62EF5">
      <w:r>
        <w:separator/>
      </w:r>
    </w:p>
  </w:endnote>
  <w:endnote w:type="continuationSeparator" w:id="0">
    <w:p w:rsidR="00000000" w:rsidRDefault="0036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CD" w:rsidRDefault="00362EF5">
    <w:pPr>
      <w:pStyle w:val="normal0"/>
      <w:tabs>
        <w:tab w:val="center" w:pos="4536"/>
        <w:tab w:val="right" w:pos="9072"/>
      </w:tabs>
      <w:jc w:val="right"/>
    </w:pPr>
    <w:r>
      <w:t xml:space="preserve">Side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av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CD" w:rsidRDefault="00362EF5">
    <w:pPr>
      <w:pStyle w:val="normal0"/>
      <w:tabs>
        <w:tab w:val="center" w:pos="4536"/>
        <w:tab w:val="right" w:pos="9072"/>
      </w:tabs>
      <w:jc w:val="right"/>
    </w:pPr>
    <w:r>
      <w:t xml:space="preserve">Side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av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62EF5">
      <w:r>
        <w:separator/>
      </w:r>
    </w:p>
  </w:footnote>
  <w:footnote w:type="continuationSeparator" w:id="0">
    <w:p w:rsidR="00000000" w:rsidRDefault="00362E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CD" w:rsidRDefault="00EC4ECD">
    <w:pPr>
      <w:pStyle w:val="normal0"/>
      <w:jc w:val="center"/>
      <w:rPr>
        <w:rFonts w:ascii="Calibri" w:eastAsia="Calibri" w:hAnsi="Calibri" w:cs="Calibri"/>
        <w:b/>
        <w:sz w:val="28"/>
        <w:szCs w:val="28"/>
      </w:rPr>
    </w:pPr>
  </w:p>
  <w:p w:rsidR="00EC4ECD" w:rsidRDefault="00362EF5">
    <w:pPr>
      <w:pStyle w:val="normal0"/>
      <w:jc w:val="center"/>
      <w:rPr>
        <w:b/>
      </w:rPr>
    </w:pPr>
    <w:r>
      <w:rPr>
        <w:rFonts w:ascii="Calibri" w:eastAsia="Calibri" w:hAnsi="Calibri" w:cs="Calibri"/>
        <w:b/>
        <w:sz w:val="28"/>
        <w:szCs w:val="28"/>
      </w:rPr>
      <w:t>ARBEIDSAVTALE</w:t>
    </w:r>
  </w:p>
  <w:p w:rsidR="00EC4ECD" w:rsidRDefault="00EC4ECD">
    <w:pPr>
      <w:pStyle w:val="normal0"/>
      <w:widowControl w:val="0"/>
      <w:tabs>
        <w:tab w:val="center" w:pos="4536"/>
        <w:tab w:val="right" w:pos="9072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CD" w:rsidRDefault="00362EF5">
    <w:pPr>
      <w:pStyle w:val="Tittel"/>
      <w:widowControl/>
      <w:jc w:val="left"/>
    </w:pPr>
    <w:bookmarkStart w:id="2" w:name="_12r18wqhr31z" w:colFirst="0" w:colLast="0"/>
    <w:bookmarkEnd w:id="2"/>
    <w:r>
      <w:rPr>
        <w:noProof/>
        <w:lang w:val="en-US"/>
      </w:rPr>
      <w:drawing>
        <wp:inline distT="0" distB="0" distL="0" distR="0">
          <wp:extent cx="914718" cy="914718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-925" r="925"/>
                  <a:stretch>
                    <a:fillRect/>
                  </a:stretch>
                </pic:blipFill>
                <pic:spPr>
                  <a:xfrm>
                    <a:off x="0" y="0"/>
                    <a:ext cx="914718" cy="9147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1" locked="0" layoutInCell="1" hidden="0" allowOverlap="1">
              <wp:simplePos x="0" y="0"/>
              <wp:positionH relativeFrom="margin">
                <wp:posOffset>1590647</wp:posOffset>
              </wp:positionH>
              <wp:positionV relativeFrom="paragraph">
                <wp:posOffset>276225</wp:posOffset>
              </wp:positionV>
              <wp:extent cx="2095528" cy="491808"/>
              <wp:effectExtent l="0" t="0" r="0" b="0"/>
              <wp:wrapSquare wrapText="bothSides" distT="0" distB="0" distL="114300" distR="11430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03050" y="360855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C4ECD" w:rsidRDefault="00362EF5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z w:val="28"/>
                            </w:rPr>
                            <w:t>ARBEIDSAVTALE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1590647</wp:posOffset>
              </wp:positionH>
              <wp:positionV relativeFrom="paragraph">
                <wp:posOffset>276225</wp:posOffset>
              </wp:positionV>
              <wp:extent cx="2095528" cy="491808"/>
              <wp:effectExtent b="0" l="0" r="0" t="0"/>
              <wp:wrapSquare wrapText="bothSides" distB="0" distT="0" distL="114300" distR="114300"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95528" cy="49180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33B9"/>
    <w:multiLevelType w:val="multilevel"/>
    <w:tmpl w:val="EB9667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DBE27C0"/>
    <w:multiLevelType w:val="multilevel"/>
    <w:tmpl w:val="4E86D8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1B22952"/>
    <w:multiLevelType w:val="multilevel"/>
    <w:tmpl w:val="CD3E7B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26A4239"/>
    <w:multiLevelType w:val="multilevel"/>
    <w:tmpl w:val="6B620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11179"/>
    <w:multiLevelType w:val="multilevel"/>
    <w:tmpl w:val="1298CE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6774E24"/>
    <w:multiLevelType w:val="multilevel"/>
    <w:tmpl w:val="04CECB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C4ECD"/>
    <w:rsid w:val="00362EF5"/>
    <w:rsid w:val="00EC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0"/>
    <w:next w:val="normal0"/>
    <w:pPr>
      <w:keepNext/>
      <w:widowControl w:val="0"/>
      <w:outlineLvl w:val="0"/>
    </w:pPr>
    <w:rPr>
      <w:sz w:val="28"/>
      <w:szCs w:val="28"/>
    </w:rPr>
  </w:style>
  <w:style w:type="paragraph" w:styleId="Overskrift2">
    <w:name w:val="heading 2"/>
    <w:basedOn w:val="normal0"/>
    <w:next w:val="normal0"/>
    <w:pPr>
      <w:keepNext/>
      <w:widowControl w:val="0"/>
      <w:jc w:val="center"/>
      <w:outlineLvl w:val="1"/>
    </w:pPr>
  </w:style>
  <w:style w:type="paragraph" w:styleId="Overskrift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0"/>
    <w:next w:val="normal0"/>
    <w:pPr>
      <w:widowControl w:val="0"/>
      <w:jc w:val="center"/>
    </w:pPr>
    <w:rPr>
      <w:sz w:val="32"/>
      <w:szCs w:val="32"/>
    </w:rPr>
  </w:style>
  <w:style w:type="paragraph" w:styleId="Undertittel">
    <w:name w:val="Subtitle"/>
    <w:basedOn w:val="normal0"/>
    <w:next w:val="normal0"/>
    <w:pPr>
      <w:widowControl w:val="0"/>
      <w:jc w:val="center"/>
    </w:pPr>
    <w:rPr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62EF5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2EF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0"/>
    <w:next w:val="normal0"/>
    <w:pPr>
      <w:keepNext/>
      <w:widowControl w:val="0"/>
      <w:outlineLvl w:val="0"/>
    </w:pPr>
    <w:rPr>
      <w:sz w:val="28"/>
      <w:szCs w:val="28"/>
    </w:rPr>
  </w:style>
  <w:style w:type="paragraph" w:styleId="Overskrift2">
    <w:name w:val="heading 2"/>
    <w:basedOn w:val="normal0"/>
    <w:next w:val="normal0"/>
    <w:pPr>
      <w:keepNext/>
      <w:widowControl w:val="0"/>
      <w:jc w:val="center"/>
      <w:outlineLvl w:val="1"/>
    </w:pPr>
  </w:style>
  <w:style w:type="paragraph" w:styleId="Overskrift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0"/>
    <w:next w:val="normal0"/>
    <w:pPr>
      <w:widowControl w:val="0"/>
      <w:jc w:val="center"/>
    </w:pPr>
    <w:rPr>
      <w:sz w:val="32"/>
      <w:szCs w:val="32"/>
    </w:rPr>
  </w:style>
  <w:style w:type="paragraph" w:styleId="Undertittel">
    <w:name w:val="Subtitle"/>
    <w:basedOn w:val="normal0"/>
    <w:next w:val="normal0"/>
    <w:pPr>
      <w:widowControl w:val="0"/>
      <w:jc w:val="center"/>
    </w:pPr>
    <w:rPr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62EF5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2E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ageneif.no/om_sagene_if/vare_lover_og_regler/" TargetMode="External"/><Relationship Id="rId12" Type="http://schemas.openxmlformats.org/officeDocument/2006/relationships/hyperlink" Target="http://sageneif.no/for_medlemmer/fair_play_hos_oss/" TargetMode="External"/><Relationship Id="rId13" Type="http://schemas.openxmlformats.org/officeDocument/2006/relationships/hyperlink" Target="http://sageneif.no/for_medlemmer/vi_er_rent_idrettslag_/var_antidoping_policy/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ost@sageneif.com" TargetMode="External"/><Relationship Id="rId9" Type="http://schemas.openxmlformats.org/officeDocument/2006/relationships/hyperlink" Target="https://docs.google.com/document/d/1GMvzczhioFANp54wAqr6lUPO38xFfNscartiBpiAWHQ/edit?usp=sharing" TargetMode="External"/><Relationship Id="rId10" Type="http://schemas.openxmlformats.org/officeDocument/2006/relationships/hyperlink" Target="http://sageneif.no/om_sagene_if/var_filosof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1119</Words>
  <Characters>5933</Characters>
  <Application>Microsoft Macintosh Word</Application>
  <DocSecurity>0</DocSecurity>
  <Lines>49</Lines>
  <Paragraphs>14</Paragraphs>
  <ScaleCrop>false</ScaleCrop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Norges Judoforbund</cp:lastModifiedBy>
  <cp:revision>2</cp:revision>
  <dcterms:created xsi:type="dcterms:W3CDTF">2018-03-29T14:28:00Z</dcterms:created>
  <dcterms:modified xsi:type="dcterms:W3CDTF">2018-03-29T14:28:00Z</dcterms:modified>
</cp:coreProperties>
</file>